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center"/>
        <w:rPr>
          <w:rFonts w:hint="eastAsia" w:ascii="方正小标宋简体" w:hAnsi="方正小标宋简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2021年第一批市级科技企业孵化器名单</w:t>
      </w:r>
    </w:p>
    <w:tbl>
      <w:tblPr>
        <w:tblStyle w:val="3"/>
        <w:tblW w:w="8661" w:type="dxa"/>
        <w:tblInd w:w="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981"/>
        <w:gridCol w:w="3910"/>
        <w:gridCol w:w="1081"/>
      </w:tblGrid>
      <w:tr>
        <w:tblPrEx>
          <w:shd w:val="clear" w:color="auto" w:fill="auto"/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孵化器名称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运营依托单位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属地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绍兴群贤198科技企业孵化器</w:t>
            </w:r>
          </w:p>
        </w:tc>
        <w:tc>
          <w:tcPr>
            <w:tcW w:w="3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绍兴群贤一九八文化发展有限公司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越城区</w:t>
            </w:r>
          </w:p>
        </w:tc>
      </w:tr>
      <w:tr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嵊州唯实孵化器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嵊州唯实科技有限公司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嵊州市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 w:val="36"/>
          <w:szCs w:val="36"/>
          <w:lang w:val="en-US"/>
        </w:rPr>
      </w:pPr>
      <w:r>
        <w:rPr>
          <w:rFonts w:hint="default" w:ascii="方正小标宋简体" w:hAnsi="方正小标宋简体" w:eastAsia="方正小标宋简体" w:cs="方正小标宋简体"/>
          <w:b/>
          <w:bCs w:val="0"/>
          <w:color w:val="000000"/>
          <w:kern w:val="0"/>
          <w:sz w:val="36"/>
          <w:szCs w:val="36"/>
          <w:lang w:val="en-US" w:eastAsia="zh-CN" w:bidi="ar"/>
        </w:rPr>
        <w:t>2021</w:t>
      </w:r>
      <w:r>
        <w:rPr>
          <w:rFonts w:hint="eastAsia" w:ascii="方正小标宋简体" w:hAnsi="方正小标宋简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年第一批市级众创空间名单</w:t>
      </w:r>
    </w:p>
    <w:tbl>
      <w:tblPr>
        <w:tblStyle w:val="3"/>
        <w:tblW w:w="8661" w:type="dxa"/>
        <w:tblInd w:w="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997"/>
        <w:gridCol w:w="3894"/>
        <w:gridCol w:w="1081"/>
      </w:tblGrid>
      <w:tr>
        <w:tblPrEx>
          <w:shd w:val="clear" w:color="auto" w:fill="auto"/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众创空间名称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运营依托单位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属地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壹号合院创业梦工厂</w:t>
            </w:r>
          </w:p>
        </w:tc>
        <w:tc>
          <w:tcPr>
            <w:tcW w:w="38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浙江绍兴形尔尚居家空间有限公司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越城区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金时科技众创空间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浙江金时针织集团有限公司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越城区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越地智慧港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浙江越地园区管理有限公司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越城区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越上花开众创空间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浙江越上花开商业运营管理有限公司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越城区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绍兴埃米空间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埃米空间（绍兴）科技孵化器有限公司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越城区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highlight w:val="none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中纺跨境电商众创空间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绍兴柯桥中纺跨境电商服务有限公司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柯桥区</w:t>
            </w:r>
          </w:p>
        </w:tc>
      </w:tr>
      <w:tr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之江学院大学生创业园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浙江工业大学之江学院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柯桥区</w:t>
            </w:r>
          </w:p>
        </w:tc>
      </w:tr>
      <w:tr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风云众创空间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绍兴风云电子商务有限公司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柯桥区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菜根众创空间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绍兴上虞菜根创业服务有限公司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2"/>
                <w:lang w:val="en-US" w:eastAsia="zh-CN" w:bidi="ar"/>
              </w:rPr>
              <w:t>上虞区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上视众创空间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绍兴虞贤企业管理有限公司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2"/>
                <w:lang w:val="en-US" w:eastAsia="zh-CN" w:bidi="ar"/>
              </w:rPr>
              <w:t>上虞区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Times New Roman" w:hAnsi="Times New Roman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上虞号</w:t>
            </w:r>
            <w:r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”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绍兴市上虞区高新技术产业发展有限公司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2"/>
                <w:lang w:val="en-US" w:eastAsia="zh-CN" w:bidi="ar"/>
              </w:rPr>
              <w:t>上虞区</w:t>
            </w:r>
          </w:p>
        </w:tc>
      </w:tr>
      <w:tr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e</w:t>
            </w: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游铠森众创空间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浙江铠森企业管理有限公司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2"/>
                <w:lang w:val="en-US" w:eastAsia="zh-CN" w:bidi="ar"/>
              </w:rPr>
              <w:t>上虞区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飨街青年联合众创空间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诸暨市飨街文化创意有限公司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诸暨市</w:t>
            </w:r>
          </w:p>
        </w:tc>
      </w:tr>
      <w:tr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尚策众创空间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诸暨威信网络科技有限公司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诸暨市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乐航（浙江）众创空间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乐航（浙江）科技有限公司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诸暨市</w:t>
            </w:r>
          </w:p>
        </w:tc>
      </w:tr>
      <w:tr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兆丰众创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绍兴市民申信息科技有限公司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2"/>
                <w:lang w:val="en-US" w:eastAsia="zh-CN" w:bidi="ar"/>
              </w:rPr>
              <w:t>嵊州市</w:t>
            </w:r>
          </w:p>
        </w:tc>
      </w:tr>
      <w:tr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新昌轴承产业创新服务综合体众创空间</w:t>
            </w:r>
          </w:p>
        </w:tc>
        <w:tc>
          <w:tcPr>
            <w:tcW w:w="3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2"/>
                <w:sz w:val="21"/>
                <w:szCs w:val="21"/>
                <w:lang w:val="en-US" w:eastAsia="zh-CN" w:bidi="ar"/>
              </w:rPr>
              <w:t>绍兴博研科技产业发展有限公司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新昌县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620D2"/>
    <w:multiLevelType w:val="multilevel"/>
    <w:tmpl w:val="60F620D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3E9E"/>
    <w:rsid w:val="079138D8"/>
    <w:rsid w:val="11F7749D"/>
    <w:rsid w:val="1E307DB8"/>
    <w:rsid w:val="30C32BD4"/>
    <w:rsid w:val="523718A7"/>
    <w:rsid w:val="52604AA4"/>
    <w:rsid w:val="666668DB"/>
    <w:rsid w:val="716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清秋</cp:lastModifiedBy>
  <cp:lastPrinted>2021-07-28T01:00:00Z</cp:lastPrinted>
  <dcterms:modified xsi:type="dcterms:W3CDTF">2021-08-02T06:36:39Z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257045ECEAC346F6899269CC086F1263</vt:lpwstr>
  </property>
</Properties>
</file>